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6B" w:rsidRPr="00C22106" w:rsidRDefault="00915B6B" w:rsidP="00211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06">
        <w:rPr>
          <w:rFonts w:ascii="Times New Roman" w:hAnsi="Times New Roman" w:cs="Times New Roman"/>
          <w:b/>
          <w:sz w:val="28"/>
          <w:szCs w:val="28"/>
        </w:rPr>
        <w:t>КОМУНАЛЬНИЙ ЗАКЛАД ОСВІТИ</w:t>
      </w:r>
    </w:p>
    <w:p w:rsidR="00915B6B" w:rsidRPr="00C22106" w:rsidRDefault="008F6742" w:rsidP="00211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06">
        <w:rPr>
          <w:rFonts w:ascii="Times New Roman" w:hAnsi="Times New Roman" w:cs="Times New Roman"/>
          <w:b/>
          <w:sz w:val="28"/>
          <w:szCs w:val="28"/>
        </w:rPr>
        <w:t>«ДНІПРОПЕТРОВСЬКИЙ НАВЧАЛЬНО-РЕАБІЛІТАЦІЙНИЙ ЦЕНТР №1»</w:t>
      </w:r>
    </w:p>
    <w:p w:rsidR="00915B6B" w:rsidRPr="00C22106" w:rsidRDefault="00915B6B" w:rsidP="00211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06">
        <w:rPr>
          <w:rFonts w:ascii="Times New Roman" w:hAnsi="Times New Roman" w:cs="Times New Roman"/>
          <w:b/>
          <w:sz w:val="28"/>
          <w:szCs w:val="28"/>
        </w:rPr>
        <w:t>ДНІПРОПЕТРОВСЬКОЇ ОБЛАСНОЇ РАДИ»</w:t>
      </w:r>
    </w:p>
    <w:p w:rsidR="00915B6B" w:rsidRPr="00C22106" w:rsidRDefault="00915B6B" w:rsidP="00211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06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915B6B" w:rsidRPr="008F6742" w:rsidRDefault="00915B6B" w:rsidP="00C2210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42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</w:t>
      </w:r>
      <w:r w:rsidR="00C22106" w:rsidRPr="008F6742">
        <w:rPr>
          <w:rFonts w:ascii="Times New Roman" w:hAnsi="Times New Roman" w:cs="Times New Roman"/>
          <w:b/>
          <w:sz w:val="28"/>
          <w:szCs w:val="28"/>
        </w:rPr>
        <w:t xml:space="preserve">к закупівлі, розміру бюджетного </w:t>
      </w:r>
      <w:r w:rsidRPr="008F6742">
        <w:rPr>
          <w:rFonts w:ascii="Times New Roman" w:hAnsi="Times New Roman" w:cs="Times New Roman"/>
          <w:b/>
          <w:sz w:val="28"/>
          <w:szCs w:val="28"/>
        </w:rPr>
        <w:t>призначення, очікуваної</w:t>
      </w:r>
      <w:r w:rsidR="00C22106" w:rsidRPr="008F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742">
        <w:rPr>
          <w:rFonts w:ascii="Times New Roman" w:hAnsi="Times New Roman" w:cs="Times New Roman"/>
          <w:b/>
          <w:sz w:val="28"/>
          <w:szCs w:val="28"/>
        </w:rPr>
        <w:t>вартості предмета закупівлі</w:t>
      </w:r>
    </w:p>
    <w:p w:rsidR="00915B6B" w:rsidRPr="00C22106" w:rsidRDefault="00915B6B" w:rsidP="00C22106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106">
        <w:rPr>
          <w:rFonts w:ascii="Times New Roman" w:hAnsi="Times New Roman" w:cs="Times New Roman"/>
          <w:i/>
          <w:sz w:val="28"/>
          <w:szCs w:val="28"/>
        </w:rPr>
        <w:t>(оприлюднюються на виконання пос</w:t>
      </w:r>
      <w:r w:rsidR="00C22106">
        <w:rPr>
          <w:rFonts w:ascii="Times New Roman" w:hAnsi="Times New Roman" w:cs="Times New Roman"/>
          <w:i/>
          <w:sz w:val="28"/>
          <w:szCs w:val="28"/>
        </w:rPr>
        <w:t xml:space="preserve">танови КМУ № 710 від 11.10.2016 </w:t>
      </w:r>
      <w:r w:rsidRPr="00C22106">
        <w:rPr>
          <w:rFonts w:ascii="Times New Roman" w:hAnsi="Times New Roman" w:cs="Times New Roman"/>
          <w:i/>
          <w:sz w:val="28"/>
          <w:szCs w:val="28"/>
        </w:rPr>
        <w:t>«Про ефективне</w:t>
      </w:r>
      <w:r w:rsidR="00C22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106">
        <w:rPr>
          <w:rFonts w:ascii="Times New Roman" w:hAnsi="Times New Roman" w:cs="Times New Roman"/>
          <w:i/>
          <w:sz w:val="28"/>
          <w:szCs w:val="28"/>
        </w:rPr>
        <w:t>використання державних коштів» (зі змінами))</w:t>
      </w:r>
    </w:p>
    <w:p w:rsidR="00C22106" w:rsidRDefault="00C22106" w:rsidP="00C2210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15B6B" w:rsidRPr="00C22106" w:rsidRDefault="00915B6B" w:rsidP="00AA7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06">
        <w:rPr>
          <w:rFonts w:ascii="Times New Roman" w:hAnsi="Times New Roman" w:cs="Times New Roman"/>
          <w:sz w:val="28"/>
          <w:szCs w:val="28"/>
        </w:rPr>
        <w:t>Найменування, місцезнаходження та ідентифікаційний код замовника в Єдиному державному</w:t>
      </w:r>
      <w:r w:rsidR="00C22106">
        <w:rPr>
          <w:rFonts w:ascii="Times New Roman" w:hAnsi="Times New Roman" w:cs="Times New Roman"/>
          <w:sz w:val="28"/>
          <w:szCs w:val="28"/>
        </w:rPr>
        <w:t xml:space="preserve"> </w:t>
      </w:r>
      <w:r w:rsidRPr="00C22106">
        <w:rPr>
          <w:rFonts w:ascii="Times New Roman" w:hAnsi="Times New Roman" w:cs="Times New Roman"/>
          <w:sz w:val="28"/>
          <w:szCs w:val="28"/>
        </w:rPr>
        <w:t>реєстрі юридичних осіб, фізичних осіб — підприємців та громадських формувань, його</w:t>
      </w:r>
      <w:r w:rsidR="00C22106">
        <w:rPr>
          <w:rFonts w:ascii="Times New Roman" w:hAnsi="Times New Roman" w:cs="Times New Roman"/>
          <w:sz w:val="28"/>
          <w:szCs w:val="28"/>
        </w:rPr>
        <w:t xml:space="preserve"> </w:t>
      </w:r>
      <w:r w:rsidRPr="00C22106">
        <w:rPr>
          <w:rFonts w:ascii="Times New Roman" w:hAnsi="Times New Roman" w:cs="Times New Roman"/>
          <w:sz w:val="28"/>
          <w:szCs w:val="28"/>
        </w:rPr>
        <w:t>категорія: КЗО «</w:t>
      </w:r>
      <w:r w:rsidR="001E1304" w:rsidRPr="00C22106">
        <w:rPr>
          <w:rFonts w:ascii="Times New Roman" w:hAnsi="Times New Roman" w:cs="Times New Roman"/>
          <w:sz w:val="28"/>
          <w:szCs w:val="28"/>
        </w:rPr>
        <w:t>ДНРЦ №1</w:t>
      </w:r>
      <w:r w:rsidRPr="00C22106">
        <w:rPr>
          <w:rFonts w:ascii="Times New Roman" w:hAnsi="Times New Roman" w:cs="Times New Roman"/>
          <w:sz w:val="28"/>
          <w:szCs w:val="28"/>
        </w:rPr>
        <w:t>» ДОР», 49</w:t>
      </w:r>
      <w:r w:rsidR="001E1304" w:rsidRPr="00C22106">
        <w:rPr>
          <w:rFonts w:ascii="Times New Roman" w:hAnsi="Times New Roman" w:cs="Times New Roman"/>
          <w:sz w:val="28"/>
          <w:szCs w:val="28"/>
        </w:rPr>
        <w:t>105</w:t>
      </w:r>
      <w:r w:rsidRPr="00C22106">
        <w:rPr>
          <w:rFonts w:ascii="Times New Roman" w:hAnsi="Times New Roman" w:cs="Times New Roman"/>
          <w:sz w:val="28"/>
          <w:szCs w:val="28"/>
        </w:rPr>
        <w:t>, Україна, м. Дніпро</w:t>
      </w:r>
      <w:r w:rsidR="00C22106">
        <w:rPr>
          <w:rFonts w:ascii="Times New Roman" w:hAnsi="Times New Roman" w:cs="Times New Roman"/>
          <w:sz w:val="28"/>
          <w:szCs w:val="28"/>
        </w:rPr>
        <w:t xml:space="preserve">, </w:t>
      </w:r>
      <w:r w:rsidRPr="00C22106">
        <w:rPr>
          <w:rFonts w:ascii="Times New Roman" w:hAnsi="Times New Roman" w:cs="Times New Roman"/>
          <w:sz w:val="28"/>
          <w:szCs w:val="28"/>
        </w:rPr>
        <w:t xml:space="preserve">вул. </w:t>
      </w:r>
      <w:r w:rsidR="001E1304" w:rsidRPr="00C22106">
        <w:rPr>
          <w:rFonts w:ascii="Times New Roman" w:hAnsi="Times New Roman" w:cs="Times New Roman"/>
          <w:sz w:val="28"/>
          <w:szCs w:val="28"/>
        </w:rPr>
        <w:t xml:space="preserve">Надії </w:t>
      </w:r>
      <w:proofErr w:type="spellStart"/>
      <w:r w:rsidR="001E1304" w:rsidRPr="00C22106">
        <w:rPr>
          <w:rFonts w:ascii="Times New Roman" w:hAnsi="Times New Roman" w:cs="Times New Roman"/>
          <w:sz w:val="28"/>
          <w:szCs w:val="28"/>
        </w:rPr>
        <w:t>Алексєєнко</w:t>
      </w:r>
      <w:proofErr w:type="spellEnd"/>
      <w:r w:rsidR="001E1304" w:rsidRPr="00C22106">
        <w:rPr>
          <w:rFonts w:ascii="Times New Roman" w:hAnsi="Times New Roman" w:cs="Times New Roman"/>
          <w:sz w:val="28"/>
          <w:szCs w:val="28"/>
        </w:rPr>
        <w:t>, 171</w:t>
      </w:r>
      <w:r w:rsidRPr="00C22106">
        <w:rPr>
          <w:rFonts w:ascii="Times New Roman" w:hAnsi="Times New Roman" w:cs="Times New Roman"/>
          <w:sz w:val="28"/>
          <w:szCs w:val="28"/>
        </w:rPr>
        <w:t xml:space="preserve"> , ЄДРПОУ </w:t>
      </w:r>
      <w:r w:rsidR="001E1304" w:rsidRPr="00C22106">
        <w:rPr>
          <w:rFonts w:ascii="Times New Roman" w:hAnsi="Times New Roman" w:cs="Times New Roman"/>
          <w:sz w:val="28"/>
          <w:szCs w:val="28"/>
        </w:rPr>
        <w:t>20199883</w:t>
      </w:r>
    </w:p>
    <w:p w:rsidR="00F744D9" w:rsidRDefault="00915B6B" w:rsidP="00AA7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2106">
        <w:rPr>
          <w:rFonts w:ascii="Times New Roman" w:hAnsi="Times New Roman" w:cs="Times New Roman"/>
          <w:sz w:val="28"/>
          <w:szCs w:val="28"/>
        </w:rPr>
        <w:t>Назва предмета закупівлі із зазначенням коду за Єдиним закупівельним словником (у разі</w:t>
      </w:r>
      <w:r w:rsidR="001E1304" w:rsidRPr="00C22106">
        <w:rPr>
          <w:rFonts w:ascii="Times New Roman" w:hAnsi="Times New Roman" w:cs="Times New Roman"/>
          <w:sz w:val="28"/>
          <w:szCs w:val="28"/>
        </w:rPr>
        <w:t xml:space="preserve"> </w:t>
      </w:r>
      <w:r w:rsidRPr="00C22106">
        <w:rPr>
          <w:rFonts w:ascii="Times New Roman" w:hAnsi="Times New Roman" w:cs="Times New Roman"/>
          <w:sz w:val="28"/>
          <w:szCs w:val="28"/>
        </w:rPr>
        <w:t xml:space="preserve">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F744D9" w:rsidRPr="00F744D9">
        <w:rPr>
          <w:rFonts w:ascii="Times New Roman" w:hAnsi="Times New Roman" w:cs="Times New Roman"/>
          <w:b/>
          <w:bCs/>
          <w:i/>
          <w:sz w:val="28"/>
          <w:szCs w:val="28"/>
        </w:rPr>
        <w:t>Послуги з поточного ремонту по облаштуванню споруди цивільного захисту (найпростішого укриття - підвального приміщення) в КЗО "Дніпропетровський навчально-реабілітаційний центр №1" ДОР" за кодом ДК 021:2015: 45450000-6 Інші завершальні будівельні роботи</w:t>
      </w:r>
    </w:p>
    <w:p w:rsidR="003F6EF3" w:rsidRDefault="00915B6B" w:rsidP="00AA7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06">
        <w:rPr>
          <w:rFonts w:ascii="Times New Roman" w:hAnsi="Times New Roman" w:cs="Times New Roman"/>
          <w:sz w:val="28"/>
          <w:szCs w:val="28"/>
        </w:rPr>
        <w:t xml:space="preserve">Вид та ідентифікатор процедури закупівлі: відкриті торги </w:t>
      </w:r>
      <w:r w:rsidR="00A74B1B">
        <w:rPr>
          <w:rFonts w:ascii="Times New Roman" w:hAnsi="Times New Roman" w:cs="Times New Roman"/>
          <w:sz w:val="28"/>
          <w:szCs w:val="28"/>
        </w:rPr>
        <w:t>з особливостями</w:t>
      </w:r>
    </w:p>
    <w:p w:rsidR="008F6742" w:rsidRPr="008F6742" w:rsidRDefault="00915B6B" w:rsidP="00AA7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C22106">
        <w:rPr>
          <w:rFonts w:ascii="Times New Roman" w:hAnsi="Times New Roman" w:cs="Times New Roman"/>
          <w:sz w:val="28"/>
          <w:szCs w:val="28"/>
        </w:rPr>
        <w:t xml:space="preserve">ID: </w:t>
      </w:r>
      <w:r w:rsidR="00F744D9" w:rsidRPr="00F744D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UA-2024-10-29-005500-a</w:t>
      </w:r>
    </w:p>
    <w:p w:rsidR="00915B6B" w:rsidRPr="00450447" w:rsidRDefault="00915B6B" w:rsidP="00AA7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106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закупівлі: </w:t>
      </w:r>
      <w:r w:rsidR="00F744D9" w:rsidRPr="00450447">
        <w:rPr>
          <w:rFonts w:ascii="Times New Roman" w:hAnsi="Times New Roman" w:cs="Times New Roman"/>
          <w:b/>
          <w:bCs/>
          <w:i/>
          <w:sz w:val="28"/>
          <w:szCs w:val="28"/>
        </w:rPr>
        <w:t>716 380,06</w:t>
      </w:r>
      <w:r w:rsidR="008F6742" w:rsidRPr="0045044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205B9" w:rsidRPr="00450447">
        <w:rPr>
          <w:rFonts w:ascii="Times New Roman" w:hAnsi="Times New Roman" w:cs="Times New Roman"/>
          <w:b/>
          <w:i/>
          <w:sz w:val="28"/>
          <w:szCs w:val="28"/>
        </w:rPr>
        <w:t>грн</w:t>
      </w:r>
      <w:r w:rsidR="001E1304" w:rsidRPr="00450447">
        <w:rPr>
          <w:rFonts w:ascii="Times New Roman" w:hAnsi="Times New Roman" w:cs="Times New Roman"/>
          <w:b/>
          <w:i/>
          <w:sz w:val="28"/>
          <w:szCs w:val="28"/>
        </w:rPr>
        <w:t> з ПДВ</w:t>
      </w:r>
    </w:p>
    <w:p w:rsidR="00A95FFD" w:rsidRDefault="00405F77" w:rsidP="000A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3913" w:rsidRPr="00023913">
        <w:rPr>
          <w:rFonts w:ascii="Times New Roman" w:hAnsi="Times New Roman" w:cs="Times New Roman"/>
          <w:sz w:val="28"/>
          <w:szCs w:val="28"/>
        </w:rPr>
        <w:t>бсягів закупівлі</w:t>
      </w:r>
      <w:r>
        <w:rPr>
          <w:rFonts w:ascii="Times New Roman" w:hAnsi="Times New Roman" w:cs="Times New Roman"/>
          <w:sz w:val="28"/>
          <w:szCs w:val="28"/>
        </w:rPr>
        <w:t xml:space="preserve"> визначено</w:t>
      </w:r>
      <w:r w:rsidR="00023913" w:rsidRPr="00023913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>
        <w:rPr>
          <w:rFonts w:ascii="Times New Roman" w:hAnsi="Times New Roman" w:cs="Times New Roman"/>
          <w:sz w:val="28"/>
          <w:szCs w:val="28"/>
        </w:rPr>
        <w:t>наявного контингенту учнів</w:t>
      </w:r>
      <w:r w:rsidR="000865DD">
        <w:rPr>
          <w:rFonts w:ascii="Times New Roman" w:hAnsi="Times New Roman" w:cs="Times New Roman"/>
          <w:sz w:val="28"/>
          <w:szCs w:val="28"/>
        </w:rPr>
        <w:t>, які навчаються про проходять реабілітацію на змішаній формі навчання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0A4291">
        <w:rPr>
          <w:rFonts w:ascii="Times New Roman" w:hAnsi="Times New Roman" w:cs="Times New Roman"/>
          <w:sz w:val="28"/>
          <w:szCs w:val="28"/>
        </w:rPr>
        <w:t>можливості улаштування додаткового укриття у будівлі учбового корпусу</w:t>
      </w:r>
      <w:r w:rsidR="00110306">
        <w:rPr>
          <w:rFonts w:ascii="Times New Roman" w:hAnsi="Times New Roman" w:cs="Times New Roman"/>
          <w:sz w:val="28"/>
          <w:szCs w:val="28"/>
        </w:rPr>
        <w:t>.</w:t>
      </w:r>
      <w:r w:rsidR="000A4291">
        <w:rPr>
          <w:rFonts w:ascii="Times New Roman" w:hAnsi="Times New Roman" w:cs="Times New Roman"/>
          <w:sz w:val="28"/>
          <w:szCs w:val="28"/>
        </w:rPr>
        <w:t xml:space="preserve"> </w:t>
      </w:r>
      <w:r w:rsidR="00110306">
        <w:rPr>
          <w:rFonts w:ascii="Times New Roman" w:hAnsi="Times New Roman" w:cs="Times New Roman"/>
          <w:sz w:val="28"/>
          <w:szCs w:val="28"/>
        </w:rPr>
        <w:t>П</w:t>
      </w:r>
      <w:r w:rsidR="000A4291" w:rsidRPr="000A4291">
        <w:rPr>
          <w:rFonts w:ascii="Times New Roman" w:hAnsi="Times New Roman" w:cs="Times New Roman"/>
          <w:sz w:val="28"/>
          <w:szCs w:val="28"/>
        </w:rPr>
        <w:t>ерелік робіт відповідає загальним вимогам пожежної безпеки, передбаченим ДБН В.1.1-7:2016 та рекомендаціям фахівців відділу запобігання надзвичайним ситуаціям Дніпровського району управління Головного управління ДСНС України у Дніпропетровській області.</w:t>
      </w:r>
    </w:p>
    <w:p w:rsidR="000A4291" w:rsidRDefault="000A4291" w:rsidP="00110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3260" w:rsidRDefault="00896325" w:rsidP="00BC32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3260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8E32C2" w:rsidRPr="00BC3260">
        <w:rPr>
          <w:rFonts w:ascii="Times New Roman" w:hAnsi="Times New Roman" w:cs="Times New Roman"/>
          <w:sz w:val="28"/>
          <w:szCs w:val="28"/>
        </w:rPr>
        <w:t>арактеристики предмета закупівлі</w:t>
      </w:r>
      <w:r w:rsidR="00CC0778" w:rsidRPr="00BC3260">
        <w:rPr>
          <w:rFonts w:ascii="Times New Roman" w:hAnsi="Times New Roman" w:cs="Times New Roman"/>
          <w:bCs/>
          <w:sz w:val="28"/>
          <w:szCs w:val="28"/>
        </w:rPr>
        <w:t>:</w:t>
      </w:r>
    </w:p>
    <w:p w:rsidR="004720BB" w:rsidRPr="004720BB" w:rsidRDefault="004720BB" w:rsidP="002D53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Учасник визначає ціни (із змінами та доповненнями), з урахуванням всіх видів та обсягів послуг, що повинні бути виконані. Ціна пропозиції повинна включати всі  витрати Учасника, зокрема сплату податків і зборів, що сплачуються або мають бути сплачені, вартість матеріалів, інші витрати.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При складанні ціни пропозиції (договірної ціни) на надання послуг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 xml:space="preserve">Якщо пропозиція закупівлі учасника містить не всі види послуг або зміну обсягів та складу послуг згідно з документацією </w:t>
      </w:r>
      <w:proofErr w:type="spellStart"/>
      <w:r w:rsidRPr="004720BB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4720BB">
        <w:rPr>
          <w:rFonts w:ascii="Times New Roman" w:hAnsi="Times New Roman" w:cs="Times New Roman"/>
          <w:sz w:val="28"/>
          <w:szCs w:val="28"/>
        </w:rPr>
        <w:t>, ця пропозиція вважається такою, що не відповідає умовам документації закупівлі, та відхиляється замовником.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Визначення вартості послуг по об’єкту (ціноутворення) виконувати із дотриманням вимог нормативного документу «Кошторисні норми України. Настанова з визначення вартості будівництва» з урахуванням Змін та згідно з термінологією державних будівельних норм ДБН А.2.2-3:2014 «Склад та зміст проектної документації на будівництво», затверджених наказом Міністерства регіонального розвитку, будівництва та житлово-комунального господарства України від 04 червня 2014 року № 163</w:t>
      </w:r>
    </w:p>
    <w:p w:rsidR="004720BB" w:rsidRPr="004720BB" w:rsidRDefault="004720BB" w:rsidP="00185D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Послуги з поточного ремонту надаються згідно з кошторисною документацією, Державними будівельними нормами, Законом України «Про охорону праці», вимогами і нормативами екологічної безпеки, правилами протипожежної безпеки, санітарними нормами, правилами електробезпеки та з використанням матеріалів та устаткування Учасника. Усі матеріали і конструкції повинні мати сертифікати відповідності та паспорти  відповідно до чинних ДСТУ. Надати гарантійний лист.</w:t>
      </w:r>
    </w:p>
    <w:p w:rsidR="004720BB" w:rsidRPr="004720BB" w:rsidRDefault="004720BB" w:rsidP="00185D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У складі договірної ціни Учасник надає Замовнику наступну документацію: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 xml:space="preserve">- договірну ціну; 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 xml:space="preserve">- відомість ресурсів до локального кошторису. 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 xml:space="preserve">- локальний кошторис з розрахунком договірної ціни; 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- зведений кошторисний розрахунок вартості поточного ремонту.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lastRenderedPageBreak/>
        <w:t>Кошторисна документація має містити в тому числі відомість ресурсів/матеріалів і ціни на них.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 xml:space="preserve">В документах, що містять інформацію про ціни на матеріальні ресурси, обов'язково має зазначатись така інформація: найменування (з характеристиками), одиниця виміру, кількість, відпускна ціна, а також вартість транспортування та заготівельно-складські витрати та країною походження товару. Такі документи можуть містити іншу додаткову інформацію. 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Якщо в процесі виконання послуг з поточного ремонту пошкоджено частину приміщень будівлі, які не підлягали ремонту, Виконавець ремонтує пошкоджену частину за власні кошти.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Послуги повинні виконуватися із суворим дотриманням вимог будівельних норм та правил, санітарних та протипожежних правил техніки безпеки.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Після закінчення надання послуг коридор та приміщення необхідно очистити від будівельного сміття.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Матеріали повинні бути новими, та такими, що не були у використанні. Гарантійний строк щодо якості матеріалів мають складати не менше 12 (дванадцяти) місяців з моменту підписання акту приймання виконаних робіт, про що надається гарантійний лист в складі пропозиції.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Надійність та якість послуг і змонтованих матеріальних ресурсів, а також досягнення показників щодо їх експлуатації протягом гарантійного строку повинні відповідати всім технологіям монтажу і умовам, передбаченим виробниками, вимогам нормативних актів чинного законодавства України, а також вимогам Замовника.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 xml:space="preserve">Підрядник виконує усі види робіт відповідно до технічної специфікації та вимог чинного законодавства. 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Технологія та якість наданих послуг, якість застосованих матеріалів повинні відповідати вимогам діючих державних стандартів, будівельних, протипожежних та санітарних норм і правил, встановлених для даних видів робіт. Учасник повинен надати послуги, якість яких відповідає умовам чинного законодавства, нормативно-правовим актам з питань дотримання вимог санітарних норм та охорони навколишнього природного середовища (захисту довкілля).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0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вирішенні ситуацій та питань, які не передбачені даною документацією, необхідно керуватись діючим Законом та іншими нормативно-правовими актами в сфері публічних </w:t>
      </w:r>
      <w:proofErr w:type="spellStart"/>
      <w:r w:rsidRPr="004720BB">
        <w:rPr>
          <w:rFonts w:ascii="Times New Roman" w:hAnsi="Times New Roman" w:cs="Times New Roman"/>
          <w:bCs/>
          <w:sz w:val="28"/>
          <w:szCs w:val="28"/>
        </w:rPr>
        <w:t>закупівель</w:t>
      </w:r>
      <w:proofErr w:type="spellEnd"/>
      <w:r w:rsidRPr="004720B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Замовник має право звернутися за підтвердженням інформації, наданої учасником, до органів державної влади, підприємств, установ, організацій відповідно до їх компетенції. У разі отримання достовірної інформації про його невідповідність вимогам оголошення або факту зазначення у пропозиції будь-якої недостовірної інформації, що є суттєвою при визначенні результатів процедури закупівлі, замовник відхиляє пропозицію  такого учасника.</w:t>
      </w:r>
    </w:p>
    <w:p w:rsidR="004720BB" w:rsidRPr="004720BB" w:rsidRDefault="004720BB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B">
        <w:rPr>
          <w:rFonts w:ascii="Times New Roman" w:hAnsi="Times New Roman" w:cs="Times New Roman"/>
          <w:sz w:val="28"/>
          <w:szCs w:val="28"/>
        </w:rPr>
        <w:t>За підроблення документів учасник торгів несе кримінальну відповідальність згідно зі статтею 358 Кримінального Кодексу України.</w:t>
      </w:r>
    </w:p>
    <w:p w:rsidR="00A95FFD" w:rsidRPr="00C22106" w:rsidRDefault="00A95FFD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9A" w:rsidRPr="00592F9A" w:rsidRDefault="007E47C9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2F9A" w:rsidRPr="00C22106" w:rsidRDefault="00592F9A" w:rsidP="002D53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92F9A" w:rsidRPr="00C22106" w:rsidSect="00734A45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ED"/>
    <w:multiLevelType w:val="hybridMultilevel"/>
    <w:tmpl w:val="677ED94A"/>
    <w:lvl w:ilvl="0" w:tplc="5652FD0C">
      <w:start w:val="3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46DC20A5"/>
    <w:multiLevelType w:val="multilevel"/>
    <w:tmpl w:val="10EE00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74A31A4"/>
    <w:multiLevelType w:val="hybridMultilevel"/>
    <w:tmpl w:val="19CC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3F"/>
    <w:rsid w:val="000233AB"/>
    <w:rsid w:val="00023913"/>
    <w:rsid w:val="000865DD"/>
    <w:rsid w:val="000A4291"/>
    <w:rsid w:val="00110306"/>
    <w:rsid w:val="00167FAA"/>
    <w:rsid w:val="00185DC3"/>
    <w:rsid w:val="001B5DF7"/>
    <w:rsid w:val="001E02CC"/>
    <w:rsid w:val="001E1304"/>
    <w:rsid w:val="00211E81"/>
    <w:rsid w:val="0028660A"/>
    <w:rsid w:val="002D5303"/>
    <w:rsid w:val="002F14EB"/>
    <w:rsid w:val="0035646F"/>
    <w:rsid w:val="0039365D"/>
    <w:rsid w:val="003E7853"/>
    <w:rsid w:val="003F6EF3"/>
    <w:rsid w:val="00402D4A"/>
    <w:rsid w:val="00405F77"/>
    <w:rsid w:val="00450447"/>
    <w:rsid w:val="004720BB"/>
    <w:rsid w:val="00484EA0"/>
    <w:rsid w:val="004869AA"/>
    <w:rsid w:val="004B1480"/>
    <w:rsid w:val="004B66EB"/>
    <w:rsid w:val="0051262C"/>
    <w:rsid w:val="0053679F"/>
    <w:rsid w:val="005815B8"/>
    <w:rsid w:val="00592F9A"/>
    <w:rsid w:val="005D3514"/>
    <w:rsid w:val="00665B43"/>
    <w:rsid w:val="00687B97"/>
    <w:rsid w:val="00734A45"/>
    <w:rsid w:val="00775573"/>
    <w:rsid w:val="00790175"/>
    <w:rsid w:val="007C42D6"/>
    <w:rsid w:val="007E47C9"/>
    <w:rsid w:val="008205B9"/>
    <w:rsid w:val="008953D8"/>
    <w:rsid w:val="00896325"/>
    <w:rsid w:val="008A2060"/>
    <w:rsid w:val="008E32C2"/>
    <w:rsid w:val="008F6742"/>
    <w:rsid w:val="00915B6B"/>
    <w:rsid w:val="009A3BF0"/>
    <w:rsid w:val="00A44024"/>
    <w:rsid w:val="00A74B1B"/>
    <w:rsid w:val="00A95FFD"/>
    <w:rsid w:val="00AA7776"/>
    <w:rsid w:val="00AE518D"/>
    <w:rsid w:val="00B07A3F"/>
    <w:rsid w:val="00B54956"/>
    <w:rsid w:val="00B96EE7"/>
    <w:rsid w:val="00BC3260"/>
    <w:rsid w:val="00C22106"/>
    <w:rsid w:val="00C226F5"/>
    <w:rsid w:val="00C42246"/>
    <w:rsid w:val="00C82886"/>
    <w:rsid w:val="00CC0778"/>
    <w:rsid w:val="00D415FE"/>
    <w:rsid w:val="00D47451"/>
    <w:rsid w:val="00E62111"/>
    <w:rsid w:val="00F22B04"/>
    <w:rsid w:val="00F72163"/>
    <w:rsid w:val="00F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7F76"/>
  <w15:chartTrackingRefBased/>
  <w15:docId w15:val="{CFE7E5E7-C953-4491-947F-B879B9A3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6B"/>
  </w:style>
  <w:style w:type="paragraph" w:styleId="1">
    <w:name w:val="heading 1"/>
    <w:basedOn w:val="a"/>
    <w:next w:val="a"/>
    <w:link w:val="10"/>
    <w:uiPriority w:val="9"/>
    <w:qFormat/>
    <w:rsid w:val="00B54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2B04"/>
    <w:pPr>
      <w:spacing w:after="0"/>
      <w:ind w:left="720"/>
      <w:contextualSpacing/>
    </w:pPr>
    <w:rPr>
      <w:rFonts w:ascii="Times New Roman" w:eastAsia="Calibri" w:hAnsi="Times New Roman" w:cs="Calibri"/>
      <w:sz w:val="28"/>
    </w:rPr>
  </w:style>
  <w:style w:type="character" w:customStyle="1" w:styleId="rvts15">
    <w:name w:val="rvts15"/>
    <w:basedOn w:val="a0"/>
    <w:rsid w:val="00F22B04"/>
  </w:style>
  <w:style w:type="character" w:customStyle="1" w:styleId="rvts9">
    <w:name w:val="rvts9"/>
    <w:basedOn w:val="a0"/>
    <w:rsid w:val="00F22B04"/>
  </w:style>
  <w:style w:type="character" w:styleId="a5">
    <w:name w:val="Emphasis"/>
    <w:basedOn w:val="a0"/>
    <w:uiPriority w:val="20"/>
    <w:qFormat/>
    <w:rsid w:val="00F22B04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F22B04"/>
    <w:rPr>
      <w:rFonts w:ascii="Times New Roman" w:eastAsia="Calibri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B54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2</cp:lastModifiedBy>
  <cp:revision>65</cp:revision>
  <dcterms:created xsi:type="dcterms:W3CDTF">2022-10-21T05:41:00Z</dcterms:created>
  <dcterms:modified xsi:type="dcterms:W3CDTF">2024-10-29T10:52:00Z</dcterms:modified>
</cp:coreProperties>
</file>